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55ED" w14:textId="77777777" w:rsidR="00E84FB8" w:rsidRDefault="00E84FB8">
      <w:pPr>
        <w:jc w:val="center"/>
        <w:rPr>
          <w:b/>
          <w:sz w:val="24"/>
          <w:szCs w:val="24"/>
        </w:rPr>
      </w:pPr>
    </w:p>
    <w:p w14:paraId="554F144D" w14:textId="77777777" w:rsidR="00E84FB8" w:rsidRDefault="00A10A54">
      <w:pPr>
        <w:jc w:val="center"/>
        <w:rPr>
          <w:b/>
          <w:sz w:val="24"/>
          <w:szCs w:val="24"/>
        </w:rPr>
      </w:pPr>
      <w:r>
        <w:rPr>
          <w:b/>
          <w:sz w:val="24"/>
          <w:szCs w:val="24"/>
        </w:rPr>
        <w:t>Building a Restorative Learning Community Together</w:t>
      </w:r>
    </w:p>
    <w:p w14:paraId="55CAB872" w14:textId="77777777" w:rsidR="00E84FB8" w:rsidRDefault="00E84FB8">
      <w:pPr>
        <w:jc w:val="center"/>
        <w:rPr>
          <w:sz w:val="24"/>
          <w:szCs w:val="24"/>
        </w:rPr>
      </w:pPr>
    </w:p>
    <w:p w14:paraId="5D12CB86" w14:textId="77777777" w:rsidR="00E84FB8" w:rsidRDefault="00A10A54">
      <w:pPr>
        <w:widowControl w:val="0"/>
        <w:spacing w:line="240" w:lineRule="auto"/>
      </w:pPr>
      <w:r>
        <w:t>Hello! We’re excited your institution has chosen to partner with the Center for Restorative Justice to help prepare you with important foundational knowledge and skill-building to support your ongoing learning and implementation efforts.</w:t>
      </w:r>
    </w:p>
    <w:p w14:paraId="3516B2EA" w14:textId="77777777" w:rsidR="00E84FB8" w:rsidRDefault="00E84FB8">
      <w:pPr>
        <w:widowControl w:val="0"/>
        <w:spacing w:line="240" w:lineRule="auto"/>
      </w:pPr>
    </w:p>
    <w:p w14:paraId="42DA8FAD" w14:textId="77777777" w:rsidR="00E84FB8" w:rsidRDefault="00A10A54">
      <w:pPr>
        <w:widowControl w:val="0"/>
        <w:spacing w:line="240" w:lineRule="auto"/>
      </w:pPr>
      <w:r>
        <w:t>The upcoming trai</w:t>
      </w:r>
      <w:r>
        <w:t>ning may be unlike others you have experienced, so we would like to offer the following information to help you feel prepared and ready to engage with your trainers.</w:t>
      </w:r>
    </w:p>
    <w:p w14:paraId="55C6C36D" w14:textId="77777777" w:rsidR="00E84FB8" w:rsidRDefault="00E84FB8">
      <w:pPr>
        <w:widowControl w:val="0"/>
        <w:spacing w:line="240" w:lineRule="auto"/>
      </w:pPr>
    </w:p>
    <w:p w14:paraId="454415CC" w14:textId="77777777" w:rsidR="00E84FB8" w:rsidRDefault="00A10A54">
      <w:pPr>
        <w:pStyle w:val="Heading3"/>
        <w:widowControl w:val="0"/>
        <w:spacing w:before="0" w:after="0" w:line="240" w:lineRule="auto"/>
        <w:rPr>
          <w:b/>
          <w:color w:val="002868"/>
          <w:sz w:val="22"/>
          <w:szCs w:val="22"/>
        </w:rPr>
      </w:pPr>
      <w:bookmarkStart w:id="0" w:name="_8wm1e4shp96b" w:colFirst="0" w:colLast="0"/>
      <w:bookmarkEnd w:id="0"/>
      <w:r>
        <w:rPr>
          <w:b/>
          <w:color w:val="002868"/>
          <w:sz w:val="22"/>
          <w:szCs w:val="22"/>
        </w:rPr>
        <w:t>An Overview of the Training Experience</w:t>
      </w:r>
    </w:p>
    <w:p w14:paraId="60050DD9" w14:textId="77777777" w:rsidR="00E84FB8" w:rsidRDefault="00A10A54">
      <w:pPr>
        <w:widowControl w:val="0"/>
        <w:spacing w:line="240" w:lineRule="auto"/>
      </w:pPr>
      <w:r>
        <w:t xml:space="preserve">The training will cover the basics of restorative </w:t>
      </w:r>
      <w:r>
        <w:t>justice including introductions to the philosophy and practice of restorative justice. You will have the opportunity to practice restorative facilitation and we recommend that you make arrangements to continue practicing soon after the training.</w:t>
      </w:r>
    </w:p>
    <w:p w14:paraId="3CF11666" w14:textId="77777777" w:rsidR="00E84FB8" w:rsidRDefault="00E84FB8">
      <w:pPr>
        <w:widowControl w:val="0"/>
        <w:spacing w:line="240" w:lineRule="auto"/>
      </w:pPr>
    </w:p>
    <w:p w14:paraId="07F5155C" w14:textId="77777777" w:rsidR="00E84FB8" w:rsidRDefault="00A10A54">
      <w:pPr>
        <w:widowControl w:val="0"/>
        <w:spacing w:line="240" w:lineRule="auto"/>
      </w:pPr>
      <w:r>
        <w:t xml:space="preserve">The goal </w:t>
      </w:r>
      <w:r>
        <w:t>of the training is to provide a broad introduction to a variety of practices and applications, so you should not expect to feel confident facilitating complex cases without additional training, working with a mentor, and personal and/or group study.</w:t>
      </w:r>
    </w:p>
    <w:p w14:paraId="604116C7" w14:textId="77777777" w:rsidR="00E84FB8" w:rsidRDefault="00E84FB8">
      <w:pPr>
        <w:widowControl w:val="0"/>
        <w:spacing w:line="240" w:lineRule="auto"/>
      </w:pPr>
    </w:p>
    <w:p w14:paraId="3C13BE83" w14:textId="77777777" w:rsidR="00E84FB8" w:rsidRDefault="00A10A54">
      <w:pPr>
        <w:widowControl w:val="0"/>
        <w:spacing w:line="240" w:lineRule="auto"/>
      </w:pPr>
      <w:r>
        <w:t>We do</w:t>
      </w:r>
      <w:r>
        <w:t xml:space="preserve"> encourage you to start implementing community-building circles, as a safe way to begin your practice and introduce your community to restorative justice. </w:t>
      </w:r>
    </w:p>
    <w:p w14:paraId="5C8088D8" w14:textId="77777777" w:rsidR="00E84FB8" w:rsidRDefault="00E84FB8">
      <w:pPr>
        <w:widowControl w:val="0"/>
        <w:spacing w:line="240" w:lineRule="auto"/>
      </w:pPr>
    </w:p>
    <w:p w14:paraId="4A0EBDD4" w14:textId="77777777" w:rsidR="00E84FB8" w:rsidRDefault="00A10A54">
      <w:pPr>
        <w:pStyle w:val="Heading3"/>
        <w:widowControl w:val="0"/>
        <w:spacing w:before="0" w:after="0" w:line="240" w:lineRule="auto"/>
        <w:rPr>
          <w:b/>
          <w:color w:val="002868"/>
          <w:sz w:val="22"/>
          <w:szCs w:val="22"/>
        </w:rPr>
      </w:pPr>
      <w:r>
        <w:rPr>
          <w:b/>
          <w:color w:val="002868"/>
          <w:sz w:val="22"/>
          <w:szCs w:val="22"/>
        </w:rPr>
        <w:t xml:space="preserve">Commitment to Community and Self Care </w:t>
      </w:r>
    </w:p>
    <w:p w14:paraId="3295556B" w14:textId="77777777" w:rsidR="00E84FB8" w:rsidRDefault="00A10A54">
      <w:pPr>
        <w:widowControl w:val="0"/>
        <w:spacing w:line="240" w:lineRule="auto"/>
      </w:pPr>
      <w:r>
        <w:t>We discuss various scenarios of harm throughout the training</w:t>
      </w:r>
      <w:r>
        <w:t>. They may bring up strong feelings within you and this work inevitably leads us to feel discomfort. In doing so, we build capacity to deepen connection, communication and understanding. However, if these feelings are particularly challenging, we encourage</w:t>
      </w:r>
      <w:r>
        <w:t xml:space="preserve"> you to prioritize taking care of yourself. For example, pause, take a break, self-select out of certain activities, meditate, connect with your support system, and reach out to the training team for support. Part of becoming an RJ practitioner is learning</w:t>
      </w:r>
      <w:r>
        <w:t xml:space="preserve"> what types of processes and harms we want to facilitate and which experiences are not for us. </w:t>
      </w:r>
    </w:p>
    <w:p w14:paraId="25FAB6D3" w14:textId="77777777" w:rsidR="00E84FB8" w:rsidRDefault="00E84FB8">
      <w:pPr>
        <w:widowControl w:val="0"/>
        <w:spacing w:line="240" w:lineRule="auto"/>
      </w:pPr>
    </w:p>
    <w:p w14:paraId="1E448509" w14:textId="77777777" w:rsidR="00E84FB8" w:rsidRDefault="00A10A54">
      <w:pPr>
        <w:pStyle w:val="Heading3"/>
        <w:widowControl w:val="0"/>
        <w:spacing w:before="0" w:after="0" w:line="240" w:lineRule="auto"/>
        <w:rPr>
          <w:b/>
          <w:color w:val="002868"/>
          <w:sz w:val="22"/>
          <w:szCs w:val="22"/>
        </w:rPr>
      </w:pPr>
      <w:bookmarkStart w:id="1" w:name="_526migirfo69" w:colFirst="0" w:colLast="0"/>
      <w:bookmarkEnd w:id="1"/>
      <w:r>
        <w:rPr>
          <w:b/>
          <w:color w:val="002868"/>
          <w:sz w:val="22"/>
          <w:szCs w:val="22"/>
        </w:rPr>
        <w:t xml:space="preserve">Commitment to Valuing Diversity </w:t>
      </w:r>
    </w:p>
    <w:p w14:paraId="45B06F94" w14:textId="77777777" w:rsidR="00E84FB8" w:rsidRDefault="00A10A54">
      <w:pPr>
        <w:widowControl w:val="0"/>
        <w:spacing w:line="240" w:lineRule="auto"/>
      </w:pPr>
      <w:r>
        <w:rPr>
          <w:highlight w:val="white"/>
        </w:rPr>
        <w:t>Restorative justice is for everyone. It is our intent that participants from all diverse backgrounds and perspectives be well-</w:t>
      </w:r>
      <w:r>
        <w:rPr>
          <w:highlight w:val="white"/>
        </w:rPr>
        <w:t xml:space="preserve">served by this training experience and that the diversity that participants bring is a resource, strength and benefit. Your suggestions about how to improve the value of diversity and inclusion in this training are encouraged and appreciated. </w:t>
      </w:r>
    </w:p>
    <w:p w14:paraId="1CB55B48" w14:textId="77777777" w:rsidR="00E84FB8" w:rsidRDefault="00E84FB8">
      <w:pPr>
        <w:widowControl w:val="0"/>
        <w:spacing w:line="240" w:lineRule="auto"/>
      </w:pPr>
    </w:p>
    <w:p w14:paraId="747B9CD0" w14:textId="77777777" w:rsidR="00E84FB8" w:rsidRDefault="00A10A54">
      <w:pPr>
        <w:widowControl w:val="0"/>
        <w:spacing w:line="240" w:lineRule="auto"/>
        <w:rPr>
          <w:sz w:val="20"/>
          <w:szCs w:val="20"/>
        </w:rPr>
      </w:pPr>
      <w:r>
        <w:rPr>
          <w:b/>
          <w:color w:val="002868"/>
        </w:rPr>
        <w:t>Class Agree</w:t>
      </w:r>
      <w:r>
        <w:rPr>
          <w:b/>
          <w:color w:val="002868"/>
        </w:rPr>
        <w:t xml:space="preserve">ments </w:t>
      </w:r>
    </w:p>
    <w:p w14:paraId="453BD897" w14:textId="77777777" w:rsidR="00E84FB8" w:rsidRDefault="00A10A54">
      <w:pPr>
        <w:widowControl w:val="0"/>
        <w:spacing w:line="240" w:lineRule="auto"/>
      </w:pPr>
      <w:r>
        <w:t>There are a few training agreements that we have found helpful in creating a brave and supportive space for all. These agreements are also used often in circle processes. We will explain them in more depth and add to them based on the collective wis</w:t>
      </w:r>
      <w:r>
        <w:t xml:space="preserve">dom and needs of our community. It will continue to be a living list that we can revisit throughout our time together.  </w:t>
      </w:r>
    </w:p>
    <w:p w14:paraId="23F0EA9B" w14:textId="77777777" w:rsidR="00E84FB8" w:rsidRDefault="00A10A54">
      <w:pPr>
        <w:widowControl w:val="0"/>
        <w:numPr>
          <w:ilvl w:val="1"/>
          <w:numId w:val="3"/>
        </w:numPr>
        <w:spacing w:line="240" w:lineRule="auto"/>
      </w:pPr>
      <w:r>
        <w:t>Be present and curious</w:t>
      </w:r>
    </w:p>
    <w:p w14:paraId="6C64F64D" w14:textId="77777777" w:rsidR="00E84FB8" w:rsidRDefault="00A10A54">
      <w:pPr>
        <w:widowControl w:val="0"/>
        <w:numPr>
          <w:ilvl w:val="1"/>
          <w:numId w:val="3"/>
        </w:numPr>
        <w:spacing w:line="240" w:lineRule="auto"/>
      </w:pPr>
      <w:r>
        <w:t>Speak &amp; listen from the heart</w:t>
      </w:r>
    </w:p>
    <w:p w14:paraId="7849D870" w14:textId="77777777" w:rsidR="00E84FB8" w:rsidRDefault="00A10A54">
      <w:pPr>
        <w:widowControl w:val="0"/>
        <w:numPr>
          <w:ilvl w:val="1"/>
          <w:numId w:val="3"/>
        </w:numPr>
        <w:spacing w:line="240" w:lineRule="auto"/>
      </w:pPr>
      <w:r>
        <w:t>Speak &amp; listen with respect</w:t>
      </w:r>
    </w:p>
    <w:p w14:paraId="44013341" w14:textId="77777777" w:rsidR="00E84FB8" w:rsidRDefault="00A10A54">
      <w:pPr>
        <w:widowControl w:val="0"/>
        <w:numPr>
          <w:ilvl w:val="1"/>
          <w:numId w:val="3"/>
        </w:numPr>
        <w:spacing w:line="240" w:lineRule="auto"/>
      </w:pPr>
      <w:r>
        <w:t>Take the learning, leave the stories</w:t>
      </w:r>
    </w:p>
    <w:p w14:paraId="7D18141C" w14:textId="77777777" w:rsidR="00E84FB8" w:rsidRDefault="00A10A54">
      <w:pPr>
        <w:widowControl w:val="0"/>
        <w:numPr>
          <w:ilvl w:val="1"/>
          <w:numId w:val="3"/>
        </w:numPr>
        <w:spacing w:line="240" w:lineRule="auto"/>
      </w:pPr>
      <w:r>
        <w:t>Have grace for yourself and others</w:t>
      </w:r>
    </w:p>
    <w:p w14:paraId="1FC86BA9" w14:textId="77777777" w:rsidR="00E84FB8" w:rsidRDefault="00A10A54">
      <w:pPr>
        <w:widowControl w:val="0"/>
        <w:numPr>
          <w:ilvl w:val="1"/>
          <w:numId w:val="3"/>
        </w:numPr>
        <w:spacing w:line="240" w:lineRule="auto"/>
      </w:pPr>
      <w:r>
        <w:t>Explore intentions, attend to impact</w:t>
      </w:r>
    </w:p>
    <w:p w14:paraId="66D7050A" w14:textId="77777777" w:rsidR="00E84FB8" w:rsidRDefault="00A10A54">
      <w:pPr>
        <w:widowControl w:val="0"/>
        <w:numPr>
          <w:ilvl w:val="1"/>
          <w:numId w:val="3"/>
        </w:numPr>
        <w:spacing w:line="240" w:lineRule="auto"/>
      </w:pPr>
      <w:r>
        <w:t>Participation is voluntary</w:t>
      </w:r>
    </w:p>
    <w:p w14:paraId="61E937E2" w14:textId="77777777" w:rsidR="00E84FB8" w:rsidRDefault="00E84FB8">
      <w:pPr>
        <w:widowControl w:val="0"/>
        <w:spacing w:line="240" w:lineRule="auto"/>
      </w:pPr>
    </w:p>
    <w:p w14:paraId="4B11BE7B" w14:textId="77777777" w:rsidR="00E84FB8" w:rsidRDefault="00A10A54">
      <w:pPr>
        <w:widowControl w:val="0"/>
        <w:spacing w:line="240" w:lineRule="auto"/>
      </w:pPr>
      <w:r>
        <w:t xml:space="preserve">We invite you to reflect on </w:t>
      </w:r>
      <w:r>
        <w:rPr>
          <w:i/>
        </w:rPr>
        <w:t>The Invitation to Brave Space</w:t>
      </w:r>
      <w:r>
        <w:t xml:space="preserve"> by Micky </w:t>
      </w:r>
      <w:proofErr w:type="spellStart"/>
      <w:r>
        <w:t>ScottBeyJones</w:t>
      </w:r>
      <w:proofErr w:type="spellEnd"/>
      <w:r>
        <w:t xml:space="preserve"> &amp; </w:t>
      </w:r>
      <w:r>
        <w:rPr>
          <w:rFonts w:ascii="Calibri" w:eastAsia="Calibri" w:hAnsi="Calibri" w:cs="Calibri"/>
          <w:sz w:val="24"/>
          <w:szCs w:val="24"/>
        </w:rPr>
        <w:t xml:space="preserve">Beth </w:t>
      </w:r>
      <w:proofErr w:type="spellStart"/>
      <w:proofErr w:type="gramStart"/>
      <w:r>
        <w:rPr>
          <w:rFonts w:ascii="Calibri" w:eastAsia="Calibri" w:hAnsi="Calibri" w:cs="Calibri"/>
          <w:sz w:val="24"/>
          <w:szCs w:val="24"/>
        </w:rPr>
        <w:t>Strano</w:t>
      </w:r>
      <w:proofErr w:type="spellEnd"/>
      <w:r>
        <w:rPr>
          <w:rFonts w:ascii="Calibri" w:eastAsia="Calibri" w:hAnsi="Calibri" w:cs="Calibri"/>
          <w:sz w:val="24"/>
          <w:szCs w:val="24"/>
        </w:rPr>
        <w:t xml:space="preserve"> </w:t>
      </w:r>
      <w:r>
        <w:t xml:space="preserve"> and</w:t>
      </w:r>
      <w:proofErr w:type="gramEnd"/>
      <w:r>
        <w:t xml:space="preserve"> to prepare for the space we will co-create together.</w:t>
      </w:r>
    </w:p>
    <w:p w14:paraId="02C5454F" w14:textId="77777777" w:rsidR="00E84FB8" w:rsidRDefault="00E84FB8">
      <w:pPr>
        <w:widowControl w:val="0"/>
      </w:pPr>
    </w:p>
    <w:p w14:paraId="6500AC42" w14:textId="77777777" w:rsidR="00E84FB8" w:rsidRDefault="00A10A54">
      <w:pPr>
        <w:ind w:left="1260"/>
        <w:jc w:val="right"/>
      </w:pPr>
      <w:r>
        <w:rPr>
          <w:noProof/>
          <w:sz w:val="24"/>
          <w:szCs w:val="24"/>
        </w:rPr>
        <w:drawing>
          <wp:inline distT="114300" distB="114300" distL="114300" distR="114300" wp14:anchorId="521BC860" wp14:editId="0EE2E923">
            <wp:extent cx="4176713" cy="53128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76713" cy="5312865"/>
                    </a:xfrm>
                    <a:prstGeom prst="rect">
                      <a:avLst/>
                    </a:prstGeom>
                    <a:ln/>
                  </pic:spPr>
                </pic:pic>
              </a:graphicData>
            </a:graphic>
          </wp:inline>
        </w:drawing>
      </w:r>
      <w:r>
        <w:tab/>
      </w:r>
      <w:r>
        <w:t xml:space="preserve"> </w:t>
      </w:r>
      <w:r>
        <w:tab/>
        <w:t xml:space="preserve"> </w:t>
      </w:r>
      <w:r>
        <w:tab/>
        <w:t xml:space="preserve"> </w:t>
      </w:r>
      <w:r>
        <w:tab/>
      </w:r>
      <w:r>
        <w:tab/>
      </w:r>
    </w:p>
    <w:p w14:paraId="65DD4189" w14:textId="77777777" w:rsidR="00E84FB8" w:rsidRDefault="00E84FB8">
      <w:pPr>
        <w:widowControl w:val="0"/>
        <w:spacing w:line="240" w:lineRule="auto"/>
      </w:pPr>
    </w:p>
    <w:p w14:paraId="74280247" w14:textId="77777777" w:rsidR="00E84FB8" w:rsidRDefault="00A10A54">
      <w:pPr>
        <w:widowControl w:val="0"/>
        <w:spacing w:line="240" w:lineRule="auto"/>
      </w:pPr>
      <w:r>
        <w:pict w14:anchorId="3216AA86">
          <v:rect id="_x0000_i1025" style="width:0;height:1.5pt" o:hralign="center" o:hrstd="t" o:hr="t" fillcolor="#a0a0a0" stroked="f"/>
        </w:pict>
      </w:r>
    </w:p>
    <w:p w14:paraId="3DEC5202" w14:textId="77777777" w:rsidR="00E84FB8" w:rsidRDefault="00E84FB8">
      <w:pPr>
        <w:widowControl w:val="0"/>
        <w:spacing w:line="240" w:lineRule="auto"/>
        <w:rPr>
          <w:color w:val="FFFFFF"/>
        </w:rPr>
      </w:pPr>
    </w:p>
    <w:p w14:paraId="2E12E614" w14:textId="77777777" w:rsidR="00E84FB8" w:rsidRDefault="00A10A54">
      <w:pPr>
        <w:numPr>
          <w:ilvl w:val="1"/>
          <w:numId w:val="2"/>
        </w:numPr>
        <w:spacing w:before="200"/>
        <w:ind w:left="765"/>
        <w:rPr>
          <w:rFonts w:ascii="Trebuchet MS" w:eastAsia="Trebuchet MS" w:hAnsi="Trebuchet MS" w:cs="Trebuchet MS"/>
          <w:b/>
          <w:color w:val="FFFFFF"/>
          <w:sz w:val="26"/>
          <w:szCs w:val="26"/>
        </w:rPr>
      </w:pPr>
      <w:r>
        <w:rPr>
          <w:rFonts w:ascii="Trebuchet MS" w:eastAsia="Trebuchet MS" w:hAnsi="Trebuchet MS" w:cs="Trebuchet MS"/>
          <w:b/>
          <w:color w:val="FFFFFF"/>
          <w:sz w:val="26"/>
          <w:szCs w:val="26"/>
        </w:rPr>
        <w:t>Conveying expectations of RJ workshop to attendees</w:t>
      </w:r>
    </w:p>
    <w:p w14:paraId="26114E75" w14:textId="77777777" w:rsidR="00E84FB8" w:rsidRDefault="00A10A54">
      <w:pPr>
        <w:numPr>
          <w:ilvl w:val="2"/>
          <w:numId w:val="2"/>
        </w:numPr>
        <w:spacing w:before="200"/>
        <w:ind w:right="-270"/>
        <w:rPr>
          <w:rFonts w:ascii="Trebuchet MS" w:eastAsia="Trebuchet MS" w:hAnsi="Trebuchet MS" w:cs="Trebuchet MS"/>
          <w:color w:val="FFFFFF"/>
          <w:sz w:val="20"/>
          <w:szCs w:val="20"/>
        </w:rPr>
      </w:pPr>
      <w:r>
        <w:rPr>
          <w:rFonts w:ascii="Trebuchet MS" w:eastAsia="Trebuchet MS" w:hAnsi="Trebuchet MS" w:cs="Trebuchet MS"/>
          <w:color w:val="FFFFFF"/>
          <w:sz w:val="20"/>
          <w:szCs w:val="20"/>
        </w:rPr>
        <w:t xml:space="preserve">Restorative practices </w:t>
      </w:r>
      <w:proofErr w:type="gramStart"/>
      <w:r>
        <w:rPr>
          <w:rFonts w:ascii="Trebuchet MS" w:eastAsia="Trebuchet MS" w:hAnsi="Trebuchet MS" w:cs="Trebuchet MS"/>
          <w:color w:val="FFFFFF"/>
          <w:sz w:val="20"/>
          <w:szCs w:val="20"/>
        </w:rPr>
        <w:t>is</w:t>
      </w:r>
      <w:proofErr w:type="gramEnd"/>
      <w:r>
        <w:rPr>
          <w:rFonts w:ascii="Trebuchet MS" w:eastAsia="Trebuchet MS" w:hAnsi="Trebuchet MS" w:cs="Trebuchet MS"/>
          <w:color w:val="FFFFFF"/>
          <w:sz w:val="20"/>
          <w:szCs w:val="20"/>
        </w:rPr>
        <w:t xml:space="preserve"> a wholly unique paradigm of communication and conflict resolution, very different from the punitive and confrontational methods accustomed by many — its unfamiliar nature can be entirely foreign to most people, while often misunder</w:t>
      </w:r>
      <w:r>
        <w:rPr>
          <w:rFonts w:ascii="Trebuchet MS" w:eastAsia="Trebuchet MS" w:hAnsi="Trebuchet MS" w:cs="Trebuchet MS"/>
          <w:color w:val="FFFFFF"/>
          <w:sz w:val="20"/>
          <w:szCs w:val="20"/>
        </w:rPr>
        <w:t xml:space="preserve">stood and/or discounted by others. Client understands and appreciates that personally experiencing restorative interactions and participation in RJ circles can produce a profound emotional and </w:t>
      </w:r>
      <w:r>
        <w:rPr>
          <w:rFonts w:ascii="Trebuchet MS" w:eastAsia="Trebuchet MS" w:hAnsi="Trebuchet MS" w:cs="Trebuchet MS"/>
          <w:color w:val="FFFFFF"/>
          <w:sz w:val="20"/>
          <w:szCs w:val="20"/>
        </w:rPr>
        <w:lastRenderedPageBreak/>
        <w:t>psychological impact, and is subject to fostering unanticipated</w:t>
      </w:r>
      <w:r>
        <w:rPr>
          <w:rFonts w:ascii="Trebuchet MS" w:eastAsia="Trebuchet MS" w:hAnsi="Trebuchet MS" w:cs="Trebuchet MS"/>
          <w:color w:val="FFFFFF"/>
          <w:sz w:val="20"/>
          <w:szCs w:val="20"/>
        </w:rPr>
        <w:t xml:space="preserve"> motivation for one or more individuals to “open their vault” and share closely personal or private thoughts and/or life experiences.  </w:t>
      </w:r>
    </w:p>
    <w:p w14:paraId="00FB9308" w14:textId="77777777" w:rsidR="00E84FB8" w:rsidRDefault="00A10A54">
      <w:pPr>
        <w:numPr>
          <w:ilvl w:val="2"/>
          <w:numId w:val="2"/>
        </w:numPr>
        <w:spacing w:before="200"/>
        <w:ind w:right="-450"/>
        <w:rPr>
          <w:rFonts w:ascii="Trebuchet MS" w:eastAsia="Trebuchet MS" w:hAnsi="Trebuchet MS" w:cs="Trebuchet MS"/>
          <w:color w:val="FFFFFF"/>
          <w:sz w:val="20"/>
          <w:szCs w:val="20"/>
        </w:rPr>
      </w:pPr>
      <w:r>
        <w:rPr>
          <w:rFonts w:ascii="Trebuchet MS" w:eastAsia="Trebuchet MS" w:hAnsi="Trebuchet MS" w:cs="Trebuchet MS"/>
          <w:color w:val="FFFFFF"/>
          <w:sz w:val="20"/>
          <w:szCs w:val="20"/>
        </w:rPr>
        <w:t>Without any prior context or aligned expectations, the often deeply personal and revealing nature of restorative practic</w:t>
      </w:r>
      <w:r>
        <w:rPr>
          <w:rFonts w:ascii="Trebuchet MS" w:eastAsia="Trebuchet MS" w:hAnsi="Trebuchet MS" w:cs="Trebuchet MS"/>
          <w:color w:val="FFFFFF"/>
          <w:sz w:val="20"/>
          <w:szCs w:val="20"/>
        </w:rPr>
        <w:t xml:space="preserve">es can come as an unpleasant surprise, sparking personal resistance to participation, creating discomfort in the space for the group, and compromising the experience and lasting impressions of all involved.  To proactively mitigate these risks, as well as </w:t>
      </w:r>
      <w:r>
        <w:rPr>
          <w:rFonts w:ascii="Trebuchet MS" w:eastAsia="Trebuchet MS" w:hAnsi="Trebuchet MS" w:cs="Trebuchet MS"/>
          <w:color w:val="FFFFFF"/>
          <w:sz w:val="20"/>
          <w:szCs w:val="20"/>
        </w:rPr>
        <w:t>ensure an effective and positively impactful experience for participants, it is requested that Client craft and deliver a clear message to participants prior to the start date, outlining key expectations for the experience, “rules of play,” and main object</w:t>
      </w:r>
      <w:r>
        <w:rPr>
          <w:rFonts w:ascii="Trebuchet MS" w:eastAsia="Trebuchet MS" w:hAnsi="Trebuchet MS" w:cs="Trebuchet MS"/>
          <w:color w:val="FFFFFF"/>
          <w:sz w:val="20"/>
          <w:szCs w:val="20"/>
        </w:rPr>
        <w:t>ives for the workshop.</w:t>
      </w:r>
    </w:p>
    <w:p w14:paraId="4E445A0B" w14:textId="77777777" w:rsidR="00E84FB8" w:rsidRDefault="00A10A54">
      <w:pPr>
        <w:numPr>
          <w:ilvl w:val="3"/>
          <w:numId w:val="1"/>
        </w:numPr>
        <w:spacing w:before="100"/>
        <w:ind w:right="-270"/>
        <w:rPr>
          <w:rFonts w:ascii="Trebuchet MS" w:eastAsia="Trebuchet MS" w:hAnsi="Trebuchet MS" w:cs="Trebuchet MS"/>
          <w:color w:val="FFFFFF"/>
          <w:sz w:val="20"/>
          <w:szCs w:val="20"/>
        </w:rPr>
      </w:pPr>
      <w:r>
        <w:rPr>
          <w:rFonts w:ascii="Trebuchet MS" w:eastAsia="Trebuchet MS" w:hAnsi="Trebuchet MS" w:cs="Trebuchet MS"/>
          <w:color w:val="FFFFFF"/>
          <w:sz w:val="20"/>
          <w:szCs w:val="20"/>
        </w:rPr>
        <w:t xml:space="preserve">Consultant fully appreciates that the Client’s intention of this foundational training is to provide participants with an orientation to RJ, including RJ circle experience.  Both parties understand that this workshop is a first step </w:t>
      </w:r>
      <w:r>
        <w:rPr>
          <w:rFonts w:ascii="Trebuchet MS" w:eastAsia="Trebuchet MS" w:hAnsi="Trebuchet MS" w:cs="Trebuchet MS"/>
          <w:color w:val="FFFFFF"/>
          <w:sz w:val="20"/>
          <w:szCs w:val="20"/>
        </w:rPr>
        <w:t>toward navigating the staff on a longer course of deeper appreciation and embracing restorative methods and communication practices throughout the organization. Client accepts responsibility to ensure participants are informed and understand that this intr</w:t>
      </w:r>
      <w:r>
        <w:rPr>
          <w:rFonts w:ascii="Trebuchet MS" w:eastAsia="Trebuchet MS" w:hAnsi="Trebuchet MS" w:cs="Trebuchet MS"/>
          <w:color w:val="FFFFFF"/>
          <w:sz w:val="20"/>
          <w:szCs w:val="20"/>
        </w:rPr>
        <w:t xml:space="preserve">oductory RJ workshop may generate intimate conversations and perspective-sharing, frank revelations, and other reverberations of emotions in some individuals.  An environment of </w:t>
      </w:r>
      <w:r>
        <w:rPr>
          <w:rFonts w:ascii="Trebuchet MS" w:eastAsia="Trebuchet MS" w:hAnsi="Trebuchet MS" w:cs="Trebuchet MS"/>
          <w:i/>
          <w:color w:val="FFFFFF"/>
          <w:sz w:val="20"/>
          <w:szCs w:val="20"/>
        </w:rPr>
        <w:t>trust</w:t>
      </w:r>
      <w:r>
        <w:rPr>
          <w:rFonts w:ascii="Trebuchet MS" w:eastAsia="Trebuchet MS" w:hAnsi="Trebuchet MS" w:cs="Trebuchet MS"/>
          <w:color w:val="FFFFFF"/>
          <w:sz w:val="20"/>
          <w:szCs w:val="20"/>
        </w:rPr>
        <w:t xml:space="preserve"> is paramount for successfully learning and exercising restorative practi</w:t>
      </w:r>
      <w:r>
        <w:rPr>
          <w:rFonts w:ascii="Trebuchet MS" w:eastAsia="Trebuchet MS" w:hAnsi="Trebuchet MS" w:cs="Trebuchet MS"/>
          <w:color w:val="FFFFFF"/>
          <w:sz w:val="20"/>
          <w:szCs w:val="20"/>
        </w:rPr>
        <w:t>ces, and clear, prior communication of expectations will support effective trust-building.</w:t>
      </w:r>
    </w:p>
    <w:p w14:paraId="2F3F446B" w14:textId="77777777" w:rsidR="00E84FB8" w:rsidRDefault="00A10A54">
      <w:pPr>
        <w:numPr>
          <w:ilvl w:val="3"/>
          <w:numId w:val="2"/>
        </w:numPr>
        <w:spacing w:before="100"/>
        <w:ind w:right="-270"/>
        <w:rPr>
          <w:rFonts w:ascii="Trebuchet MS" w:eastAsia="Trebuchet MS" w:hAnsi="Trebuchet MS" w:cs="Trebuchet MS"/>
          <w:color w:val="FFFFFF"/>
          <w:sz w:val="20"/>
          <w:szCs w:val="20"/>
        </w:rPr>
      </w:pPr>
      <w:r>
        <w:rPr>
          <w:rFonts w:ascii="Trebuchet MS" w:eastAsia="Trebuchet MS" w:hAnsi="Trebuchet MS" w:cs="Trebuchet MS"/>
          <w:color w:val="FFFFFF"/>
          <w:sz w:val="20"/>
          <w:szCs w:val="20"/>
        </w:rPr>
        <w:t>Consultant will arrange a Kickoff Conversation with the Client shortly after this agreement is executed to talk through various logistics and components of the RJ tr</w:t>
      </w:r>
      <w:r>
        <w:rPr>
          <w:rFonts w:ascii="Trebuchet MS" w:eastAsia="Trebuchet MS" w:hAnsi="Trebuchet MS" w:cs="Trebuchet MS"/>
          <w:color w:val="FFFFFF"/>
          <w:sz w:val="20"/>
          <w:szCs w:val="20"/>
        </w:rPr>
        <w:t>aining experience, including specific guidance on: framing this internal communication by Client to its participants; and fielding responses to common questions and hesitations</w:t>
      </w:r>
    </w:p>
    <w:p w14:paraId="29309BCF" w14:textId="77777777" w:rsidR="00E84FB8" w:rsidRDefault="00E84FB8">
      <w:pPr>
        <w:spacing w:before="100"/>
        <w:ind w:right="-270"/>
        <w:rPr>
          <w:rFonts w:ascii="Trebuchet MS" w:eastAsia="Trebuchet MS" w:hAnsi="Trebuchet MS" w:cs="Trebuchet MS"/>
          <w:color w:val="FFFFFF"/>
          <w:sz w:val="20"/>
          <w:szCs w:val="20"/>
        </w:rPr>
      </w:pPr>
    </w:p>
    <w:p w14:paraId="48D60CFF" w14:textId="77777777" w:rsidR="00E84FB8" w:rsidRDefault="00E84FB8">
      <w:pPr>
        <w:widowControl w:val="0"/>
        <w:spacing w:line="240" w:lineRule="auto"/>
        <w:rPr>
          <w:color w:val="FFFFFF"/>
        </w:rPr>
      </w:pPr>
    </w:p>
    <w:p w14:paraId="56BD6056" w14:textId="77777777" w:rsidR="00E84FB8" w:rsidRDefault="00A10A54">
      <w:pPr>
        <w:widowControl w:val="0"/>
        <w:spacing w:line="240" w:lineRule="auto"/>
        <w:rPr>
          <w:color w:val="FFFFFF"/>
        </w:rPr>
      </w:pPr>
      <w:r>
        <w:pict w14:anchorId="2A98A31C">
          <v:rect id="_x0000_i1026" style="width:0;height:1.5pt" o:hralign="center" o:hrstd="t" o:hr="t" fillcolor="#a0a0a0" stroked="f"/>
        </w:pict>
      </w:r>
    </w:p>
    <w:p w14:paraId="3A25AAF2" w14:textId="77777777" w:rsidR="00E84FB8" w:rsidRDefault="00E84FB8">
      <w:pPr>
        <w:rPr>
          <w:color w:val="FFFFFF"/>
        </w:rPr>
      </w:pPr>
    </w:p>
    <w:sectPr w:rsidR="00E84FB8">
      <w:headerReference w:type="default" r:id="rId8"/>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7E54" w14:textId="77777777" w:rsidR="00A10A54" w:rsidRDefault="00A10A54">
      <w:pPr>
        <w:spacing w:line="240" w:lineRule="auto"/>
      </w:pPr>
      <w:r>
        <w:separator/>
      </w:r>
    </w:p>
  </w:endnote>
  <w:endnote w:type="continuationSeparator" w:id="0">
    <w:p w14:paraId="39AAC2E6" w14:textId="77777777" w:rsidR="00A10A54" w:rsidRDefault="00A10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8165" w14:textId="77777777" w:rsidR="00A10A54" w:rsidRDefault="00A10A54">
      <w:pPr>
        <w:spacing w:line="240" w:lineRule="auto"/>
      </w:pPr>
      <w:r>
        <w:separator/>
      </w:r>
    </w:p>
  </w:footnote>
  <w:footnote w:type="continuationSeparator" w:id="0">
    <w:p w14:paraId="72AFA3AE" w14:textId="77777777" w:rsidR="00A10A54" w:rsidRDefault="00A10A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D4B9" w14:textId="77777777" w:rsidR="00E84FB8" w:rsidRDefault="00A10A54">
    <w:pPr>
      <w:jc w:val="right"/>
    </w:pPr>
    <w:r>
      <w:rPr>
        <w:noProof/>
      </w:rPr>
      <w:drawing>
        <wp:inline distT="0" distB="0" distL="0" distR="0" wp14:anchorId="3BCF21EA" wp14:editId="1454F004">
          <wp:extent cx="2286001" cy="65094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86001" cy="65094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44"/>
    <w:multiLevelType w:val="multilevel"/>
    <w:tmpl w:val="B7083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405516"/>
    <w:multiLevelType w:val="multilevel"/>
    <w:tmpl w:val="FD4AB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5637AA"/>
    <w:multiLevelType w:val="multilevel"/>
    <w:tmpl w:val="7D8CF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B8"/>
    <w:rsid w:val="00101830"/>
    <w:rsid w:val="00A10A54"/>
    <w:rsid w:val="00E8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E156"/>
  <w15:docId w15:val="{EEA256DC-95DA-42A3-9C41-F5590628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Hanincik</dc:creator>
  <cp:lastModifiedBy>Amanda Hanincik</cp:lastModifiedBy>
  <cp:revision>2</cp:revision>
  <dcterms:created xsi:type="dcterms:W3CDTF">2024-01-12T21:47:00Z</dcterms:created>
  <dcterms:modified xsi:type="dcterms:W3CDTF">2024-01-12T21:47:00Z</dcterms:modified>
</cp:coreProperties>
</file>